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0A" w:rsidRPr="0022600A" w:rsidRDefault="0022600A" w:rsidP="0022600A">
      <w:pPr>
        <w:spacing w:line="240" w:lineRule="auto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-24130</wp:posOffset>
            </wp:positionV>
            <wp:extent cx="3134995" cy="2943860"/>
            <wp:effectExtent l="19050" t="0" r="8255" b="0"/>
            <wp:wrapSquare wrapText="bothSides"/>
            <wp:docPr id="1" name="Рисунок 1" descr="D:\Мои документы\Малюнки\основи здоровя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алюнки\основи здоровя\images (8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94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79A7">
        <w:rPr>
          <w:rFonts w:ascii="Times New Roman" w:hAnsi="Times New Roman" w:cs="Times New Roman"/>
          <w:color w:val="0070C0"/>
          <w:sz w:val="40"/>
          <w:szCs w:val="40"/>
          <w:lang w:val="uk-UA"/>
        </w:rPr>
        <w:t>ВИХОВАННЯ У ДІТЕЙ ГУМАННИХ РИС ОСОБИСТОСТІ</w:t>
      </w:r>
      <w:r w:rsidRPr="0022600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2600A" w:rsidRPr="004179A7" w:rsidRDefault="0022600A" w:rsidP="002260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Виховання у молодших школярів миролюбності, доброти, поступливості повинно стати найважливішим завданням виховної роботи. В принципі діти дивляться на світ добрими і довірливими очима, їм не притаманна агресивність на рівні переконань. Проте суперечки і бійки досить часто спостерігаються у їхній поведінці (останні — здебільшого у хлопців). Причиною цього є. по-перше,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вищезгадувана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імпульсивність, а по-друге, наслідування подібної поведінки інших. Саме ці розповсюджені стереотипи і є головним фактором агресивної поведінки молодших школярів. Вони концентруються у “чоловічому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еталоні”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, який ще з дошкільного віку починає сприйматися і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наслідуватися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хлопцями. Змістом цього еталону у тому спрощеному варіанті, який доступний для молодших школярів, у першу чергу є войовничість, тобто готовність вступити в бійку. Всі інші риси “чоловічого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еталону”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: відповідальність, стриманість, шляхетність тощо — є поки що досить складними для наслідування. Звичайно, не слід думати, що на хлопців впливає тільки цей еталон — існують і просто загальнолюдські зразки поведінки — але агресивні прояви здебільшого викликаються саме “чоловічим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еталоном”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>. В останні десятиріччя “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чоловічий”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стиль поведінки все більш охоплює і дівчат, що робить виховання миролюбності актуальним для всіх дітей.</w:t>
      </w:r>
    </w:p>
    <w:p w:rsidR="0022600A" w:rsidRPr="004179A7" w:rsidRDefault="0022600A" w:rsidP="002260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Формування гуманних рис особистості має здійснюватися за допомогою всіх методів виховання.</w:t>
      </w:r>
    </w:p>
    <w:p w:rsidR="0022600A" w:rsidRPr="004179A7" w:rsidRDefault="0022600A" w:rsidP="002260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У процесі впливу на свідомість треба прагнути до вирішення таких завдань.</w:t>
      </w:r>
    </w:p>
    <w:p w:rsidR="0022600A" w:rsidRPr="004179A7" w:rsidRDefault="0022600A" w:rsidP="002260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1. Переконати учнів у тому, що гуманні риси найбільшою мірою прикрашають людину і цінуються у взаємостосунках. Це начебто банальна думка, але при її конкретизації у багатьох людей постають питання і заперечення. Вони висловлюються в тому дусі, що доброта і поступливість не сприяють успіху у житті, що більш необхідним є вміння “постояти за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себе”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, тобто агресивність. Діти чують такі висловлювання і засвоюють дану позицію. Насправді це примітивна і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необгрунтована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фактами позиція, за якою найчастіше стоять власні образи, незадоволеність, прагнення виправдати власну агресивність, тобто психологічний захист.</w:t>
      </w:r>
    </w:p>
    <w:p w:rsidR="0022600A" w:rsidRPr="004179A7" w:rsidRDefault="0022600A" w:rsidP="002260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2. Показати учням зразки гуманної поведінки в типових для учнів ситуаціях, серед яких, природно, переважають різні конфлікти. Треба дати зразки миролюбності і поступливості у даних ситуаціях, довести правильність саме таких форм поведінки. Доречно використати елементи дослідження, в процесі якого учні повинні самі запропонувати миролюбні і гуманні варіанти поведінки. Можна провести конкурс на краще вирішення конфліктних ситуацій.</w:t>
      </w:r>
    </w:p>
    <w:p w:rsidR="0022600A" w:rsidRPr="004179A7" w:rsidRDefault="0022600A" w:rsidP="002260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Великі можливості створює використання методів організації діяльності учнів. В цьому плані найбільшої уваги потребує формування правильного стилю спілкування учнів. Якщо учитель не звертає спеціальної уваги на форми і тон звертання учнів один до </w:t>
      </w:r>
      <w:r w:rsidRPr="004179A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одного, в класі часто панує типова для дітей надмірна збудливість, нервовість і грубуватість. Найчастіше буває так, що в класі є декілька неврівноважених і занадто імпульсивних за темпераментом або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невротизованих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сімейними незгодами дітей, і вони визначають конфліктно-метушливий стиль спілкування. Будь-яке дрібне непорозуміння (взяв без дозволу підручник або олівець) викликає обурення, скарги учителю і навіть бійки. Створюється своєрідна постійна готовність до конфліктів. Поступливість абсолютно не вписується в такий стиль спілкування. Конфліктний стиль спілкування породив звичку недбало-грубуватого тону звернень один до одного і традицію давати прізвиська.</w:t>
      </w:r>
    </w:p>
    <w:p w:rsidR="0022600A" w:rsidRPr="004179A7" w:rsidRDefault="0022600A" w:rsidP="002260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Використовуючи методи організації діяльності вихованців, потрібно провести спеціальну роботу по формуванню гуманного стилю спілкування між учнями. Тут можливі такі заходи.</w:t>
      </w:r>
    </w:p>
    <w:p w:rsidR="0022600A" w:rsidRPr="004179A7" w:rsidRDefault="0022600A" w:rsidP="002260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1. Розробити разом з учнями кодекс поведінки, надавши йому якоїсь привабливої назви, наприклад, “кодекс лицарської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поведінки”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, “шлях до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досконалості”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, “ключ до володіння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собою”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тощо. Кодекс може мати, наприклад, такі положення.</w:t>
      </w:r>
    </w:p>
    <w:p w:rsidR="0022600A" w:rsidRPr="004179A7" w:rsidRDefault="0022600A" w:rsidP="002260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- Я завжди рахуюсь з інтересами інших людей (товаришів і дорослих), наприклад, не вчиняю галасу, коли іншим потрібна тиша, не намагаюсь взяти собі більше, ніж інші, тощо.</w:t>
      </w:r>
    </w:p>
    <w:p w:rsidR="0022600A" w:rsidRPr="004179A7" w:rsidRDefault="0022600A" w:rsidP="002260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- Я намагаюсь бачити в інших людях (зокрема своїх товаришах) в першу чергу позитивні якості характеру і добрі наміри.</w:t>
      </w:r>
    </w:p>
    <w:p w:rsidR="0022600A" w:rsidRPr="004179A7" w:rsidRDefault="0022600A" w:rsidP="002260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- Я більш критично ставлюсь до себе, ніж до інших. Я намагаюсь зрозуміти і пробачити помилки і недоліки інших людей.</w:t>
      </w:r>
    </w:p>
    <w:p w:rsidR="0022600A" w:rsidRPr="004179A7" w:rsidRDefault="0022600A" w:rsidP="002260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- Я намагаюсь уникати сутичок, безконфліктно вирішувати всі спірні питання. У конфліктних ситуаціях я намагаюсь краще поступитися, ніж образити свого товариша. Я вважаю поступку проявом справжньої культури, а не слабкості і боягузтва.</w:t>
      </w:r>
    </w:p>
    <w:p w:rsidR="0022600A" w:rsidRPr="004179A7" w:rsidRDefault="0022600A" w:rsidP="002260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- Я звертаюсь до товаришів так, аби це було приємно для них.</w:t>
      </w:r>
    </w:p>
    <w:p w:rsidR="0022600A" w:rsidRPr="004179A7" w:rsidRDefault="0022600A" w:rsidP="002260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- Я поводжусь з іншими так, як би мені хотілося, щоб поводились зі мною.</w:t>
      </w:r>
    </w:p>
    <w:p w:rsidR="0022600A" w:rsidRPr="004179A7" w:rsidRDefault="0022600A" w:rsidP="002260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- Я намагаюсь бути уважним до своїх товаришів: знати їхні інтереси і смаки, допомагати їм у важких ситуаціях.</w:t>
      </w:r>
    </w:p>
    <w:p w:rsidR="0022600A" w:rsidRPr="004179A7" w:rsidRDefault="0022600A" w:rsidP="002260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2. Організувати періодичне (припустимо, раз на чверть) колективне обговорення і оцінку виконання учнями цього кодексу і нагородження їх якимись символами відзнаки. Це може бути, наприклад, перша, друга і третя (найвища) ступені лицарської честі або виконання етичного кодексу.</w:t>
      </w:r>
    </w:p>
    <w:p w:rsidR="0022600A" w:rsidRPr="004179A7" w:rsidRDefault="0022600A" w:rsidP="002260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Можна ввести звання і відповідні значки: “Золотий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характер”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, “На шляху до золотого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характеру”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, “Майстер володіння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собою”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, “Доброзичлива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людина”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, “Миролюбна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людина”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, “Добре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серце”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, “Чемпіон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шляхетності”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, “Майстер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чемності”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, “Майстер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тактовності”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, “Тверда </w:t>
      </w:r>
      <w:proofErr w:type="spellStart"/>
      <w:r w:rsidRPr="004179A7">
        <w:rPr>
          <w:rFonts w:ascii="Times New Roman" w:hAnsi="Times New Roman" w:cs="Times New Roman"/>
          <w:sz w:val="28"/>
          <w:szCs w:val="28"/>
          <w:lang w:val="uk-UA"/>
        </w:rPr>
        <w:t>воля”</w:t>
      </w:r>
      <w:proofErr w:type="spellEnd"/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тощо. Фантазія дітей і педагогів може підказати чимало інших цікавих відзнак.</w:t>
      </w:r>
    </w:p>
    <w:p w:rsidR="0022600A" w:rsidRDefault="0022600A" w:rsidP="002260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9A7">
        <w:rPr>
          <w:rFonts w:ascii="Times New Roman" w:hAnsi="Times New Roman" w:cs="Times New Roman"/>
          <w:sz w:val="28"/>
          <w:szCs w:val="28"/>
          <w:lang w:val="uk-UA"/>
        </w:rPr>
        <w:t xml:space="preserve">   3. Проводити колективні заходи, які об'єднують дітей, наближують один до одного і розвивають дружні стосунки. Це прогулянки, невеличкі туристичні походи, святкування Днів народження учнів, конкурси, колективні творчі справи та інше.</w:t>
      </w:r>
    </w:p>
    <w:sectPr w:rsidR="0022600A" w:rsidSect="0022600A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22600A"/>
    <w:rsid w:val="00072CE3"/>
    <w:rsid w:val="0022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0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840</Words>
  <Characters>4791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2016-02-13T00:28:00Z</dcterms:created>
  <dcterms:modified xsi:type="dcterms:W3CDTF">2016-02-13T00:35:00Z</dcterms:modified>
</cp:coreProperties>
</file>