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C4" w:rsidRDefault="003271C4" w:rsidP="003271C4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271C4" w:rsidRPr="000B03BB" w:rsidRDefault="003271C4" w:rsidP="003271C4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Схема аналізу уроку читання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1.Тема уроку, його місце в системі уроків за даною темою.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Взаємозв’язок уроку з попереднім та наступним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уроками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2. Цілеспрямованість уроку.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Які цілі і задачі уроку? Наскільки точно і конкретно вони визначені? Чи можна реально перевірити, наскільки урок досяг поставлених цілей? Чи виправдані цілі уроку змістом програми, темою твору, який вивчається, віком дітей? Чи реалізовані цілі і задачі уроку?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3. Доцільність структури уроку.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Чи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логічно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побудований урок, які етапи можна виділити в структурі уроку, як вони пов'язані між собою? Як змінюються характер діяльності дітей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, форми роботи? Чим мотивована зміна видів і форм діяльності?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4. Аналіз художнього твору.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Чи аналізується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текст твору? Чи відповідає аналіз тексту, проведений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, принципам науковості? Наскільки доцільно вибрані вчителем прийоми аналізу тексту? Чи зрозумілі дітям питання і завдання, які пропонує вчитель (чіткість, ясність, коректність формулювань і пояснень).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5.Формування вмінь працювати з текстом.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Чи спонукають учнів питання і завдання вчителя звертатися до тексту, самостійно перечитувати фрагменти, роздумувати над прочитаним? Чи спонукають питання аналізувати події, явища, факти, чи носять репродуктивний характер? Чи формує вчитель у ході уроку  першооснови читацької самостійності, мовленнєві вміння й навички?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6. Спрямованість уроку на літературний розвиток учнів</w:t>
      </w:r>
      <w:r w:rsidRPr="000B03BB">
        <w:rPr>
          <w:rFonts w:ascii="Times New Roman" w:hAnsi="Times New Roman"/>
          <w:sz w:val="28"/>
          <w:szCs w:val="28"/>
          <w:lang w:val="uk-UA"/>
        </w:rPr>
        <w:t>. Чи звертається вчитель до особистого досвіду дітей, чи розвиває уявлення, які вони мають, чи вводить нові поняття? Наскільки виправдана ця робота особливостями твору, що вивчається, віком учнів, рівнем їх літературного розвитку?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7. Формування навички читання.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Як вчитель організовує роботу щодо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удоконалення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темпу, способу, виразності, правильності, осмисленості читання?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 xml:space="preserve">8. Уміння вчителя працювати з </w:t>
      </w:r>
      <w:proofErr w:type="spellStart"/>
      <w:r w:rsidRPr="000B03BB">
        <w:rPr>
          <w:rFonts w:ascii="Times New Roman" w:hAnsi="Times New Roman"/>
          <w:i/>
          <w:sz w:val="28"/>
          <w:szCs w:val="28"/>
          <w:lang w:val="uk-UA"/>
        </w:rPr>
        <w:t>ночністю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. Як вводить учитель наочні матеріали в урок? Чи відповідає наочність особливостям  твору, який вивчається, віку учнів, цілям і задачам уроку? Наочність носить тільки ілюстративний характер чи сприяє перечитуванню тексту і роздумам над ним? Чи вчить учитель розглядати наочний матеріал, слухати, аналізувати його?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lastRenderedPageBreak/>
        <w:t>9. Розвиток мовлення.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Виконання яких завдань сприяє розвитку мовлення учнів: формуванню діалогічного і монологічного мовлення, розширенню і уточненню словникового запасу, формуванню багатства, виразності, точності мовлення, формуванню і розвитку текстових умінь?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10. Ступінь активності і самостійності учнів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. Чи активні діти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? Чим викликана ця активність? Чи організує вчитель самостійну роботу дітей? Які способи активізації навчальної діяльності використовує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, їх ефективність?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11. Оцінювання роботи учнів, об'єктивність і мотивація виставлення оцінок.</w:t>
      </w:r>
    </w:p>
    <w:p w:rsidR="003271C4" w:rsidRPr="000B03BB" w:rsidRDefault="003271C4" w:rsidP="003271C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12. Домашнє завдання.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Як організована перевірка домашнього завдання? Як пов'язане домашнє завдання до наступного уроку з матеріалом, який вивчався? Варіативність домашнього завдання, його характер (репродуктивний, пошуковий, творчий) і чим він обумовлений? </w:t>
      </w:r>
    </w:p>
    <w:p w:rsidR="003271C4" w:rsidRPr="000B03BB" w:rsidRDefault="003271C4" w:rsidP="003271C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BF0" w:rsidRPr="003271C4" w:rsidRDefault="00043BF0">
      <w:pPr>
        <w:rPr>
          <w:lang w:val="uk-UA"/>
        </w:rPr>
      </w:pPr>
    </w:p>
    <w:sectPr w:rsidR="00043BF0" w:rsidRPr="003271C4" w:rsidSect="003271C4">
      <w:pgSz w:w="11906" w:h="16838"/>
      <w:pgMar w:top="540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4"/>
    <w:rsid w:val="00043BF0"/>
    <w:rsid w:val="003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2A4C"/>
  <w15:chartTrackingRefBased/>
  <w15:docId w15:val="{CAF5AB46-1B1B-4630-B09A-899C4E1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2017-01-07T14:24:00Z</dcterms:created>
  <dcterms:modified xsi:type="dcterms:W3CDTF">2017-01-07T14:25:00Z</dcterms:modified>
</cp:coreProperties>
</file>