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4C1" w:rsidRPr="004374C1" w:rsidRDefault="004374C1" w:rsidP="004374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5439410</wp:posOffset>
            </wp:positionH>
            <wp:positionV relativeFrom="paragraph">
              <wp:posOffset>199390</wp:posOffset>
            </wp:positionV>
            <wp:extent cx="1658620" cy="2197100"/>
            <wp:effectExtent l="19050" t="0" r="0" b="0"/>
            <wp:wrapSquare wrapText="bothSides"/>
            <wp:docPr id="3" name="Рисунок 2" descr="C:\Documents and Settings\User\Рабочий стол\нові фото на сайт\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нові фото на сайт\222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74C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uk-UA" w:eastAsia="ru-RU"/>
        </w:rPr>
        <w:t>Педагогічна компетентність учителя</w:t>
      </w:r>
      <w:r w:rsidRPr="004374C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374C1" w:rsidRPr="007246FC" w:rsidRDefault="004374C1" w:rsidP="0043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Що таке "ключові компетентності"? "Компетенція" в перекладі з латини означає коло питань, у яких людина добре обізнана, має знання та досвід.</w:t>
      </w: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</w: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  <w:t xml:space="preserve">Які ж якості необхідні людині в будь-якій професійній діяльності? Дж. </w:t>
      </w:r>
      <w:proofErr w:type="spellStart"/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Равен</w:t>
      </w:r>
      <w:proofErr w:type="spellEnd"/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 автор книги "Компетентність у сучасному суспільстві", на основі проведених досліджень так відповідає на це запитання:</w:t>
      </w:r>
    </w:p>
    <w:p w:rsidR="004374C1" w:rsidRPr="007246FC" w:rsidRDefault="004374C1" w:rsidP="004374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здатність працювати самостійно без постійного керівництва;</w:t>
      </w:r>
    </w:p>
    <w:p w:rsidR="004374C1" w:rsidRPr="007246FC" w:rsidRDefault="004374C1" w:rsidP="004374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здатність брати на себе відповідальність за власною ініціативою;</w:t>
      </w:r>
    </w:p>
    <w:p w:rsidR="004374C1" w:rsidRPr="007246FC" w:rsidRDefault="004374C1" w:rsidP="004374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здатність виявляти ініціативу, не питаючи інших, чи слід це робити;</w:t>
      </w:r>
    </w:p>
    <w:p w:rsidR="004374C1" w:rsidRPr="007246FC" w:rsidRDefault="004374C1" w:rsidP="004374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готовність помічати проблеми та шукати шляхи їх вирішення;</w:t>
      </w:r>
    </w:p>
    <w:p w:rsidR="004374C1" w:rsidRPr="007246FC" w:rsidRDefault="004374C1" w:rsidP="004374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уміння аналізувати нові ситуації й застосовувати вже наявні знання для такого аналізу;</w:t>
      </w:r>
    </w:p>
    <w:p w:rsidR="004374C1" w:rsidRPr="007246FC" w:rsidRDefault="004374C1" w:rsidP="004374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здатність ладити з іншими;</w:t>
      </w:r>
    </w:p>
    <w:p w:rsidR="004374C1" w:rsidRPr="007246FC" w:rsidRDefault="004374C1" w:rsidP="004374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здатність засвоювати будь-які знання за власною ініціативою;</w:t>
      </w:r>
    </w:p>
    <w:p w:rsidR="004374C1" w:rsidRPr="007246FC" w:rsidRDefault="004374C1" w:rsidP="004374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уміння приймати рішення на основі здорових суджень.</w:t>
      </w:r>
    </w:p>
    <w:p w:rsidR="004374C1" w:rsidRPr="007246FC" w:rsidRDefault="004374C1" w:rsidP="0043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46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Педагогічна компетентність учителя</w:t>
      </w: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- це єдність його теоретичної та практичної готовності до здійснення педагогічної діяльності. Проблема педагогічної компетентності цікавила багатьох науковців.</w:t>
      </w: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</w: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  <w:t xml:space="preserve">На думку Адольфа, компетентний педагог – це такий фахівець, який володіє ґрунтовними знаннями з будь-якого предмета шкільного курсу навчання. Ш. </w:t>
      </w:r>
      <w:proofErr w:type="spellStart"/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Амонашвілі</w:t>
      </w:r>
      <w:proofErr w:type="spellEnd"/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розглядає педагогічну діяльність як творчий процес.</w:t>
      </w:r>
    </w:p>
    <w:p w:rsidR="004374C1" w:rsidRPr="007246FC" w:rsidRDefault="004374C1" w:rsidP="0043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В. Бондар уважає, що компетентний учитель організує педагогічну діяльність так, щоб вона була спрямована на отримання усвідомленого результату.</w:t>
      </w:r>
    </w:p>
    <w:p w:rsidR="004374C1" w:rsidRPr="007246FC" w:rsidRDefault="004374C1" w:rsidP="0043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М. Коломієць розглядає компетентність як сукупність знань, умінь, навичок, які потрібні для успішного виконання його функцій навчання, виховання, розвитку особистості дитини.</w:t>
      </w:r>
    </w:p>
    <w:p w:rsidR="004374C1" w:rsidRPr="007246FC" w:rsidRDefault="004374C1" w:rsidP="0043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А. Маркова вважає, що професійно компетентна людина та, яка:</w:t>
      </w:r>
    </w:p>
    <w:p w:rsidR="004374C1" w:rsidRPr="007246FC" w:rsidRDefault="004374C1" w:rsidP="004374C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успішно розв’язує завдання навчання й виховання, готує для суспільства випускника з бажаними психологічними якостями;</w:t>
      </w:r>
    </w:p>
    <w:p w:rsidR="004374C1" w:rsidRPr="007246FC" w:rsidRDefault="004374C1" w:rsidP="004374C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задоволена професією;</w:t>
      </w:r>
    </w:p>
    <w:p w:rsidR="004374C1" w:rsidRPr="007246FC" w:rsidRDefault="004374C1" w:rsidP="004374C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досягає бажаних результатів у розвитку особистості учнів;</w:t>
      </w:r>
    </w:p>
    <w:p w:rsidR="004374C1" w:rsidRPr="007246FC" w:rsidRDefault="004374C1" w:rsidP="004374C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має й усвідомлює перспективу свого професійного розвитку;</w:t>
      </w:r>
    </w:p>
    <w:p w:rsidR="004374C1" w:rsidRPr="007246FC" w:rsidRDefault="004374C1" w:rsidP="004374C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відкрита для постійного професійного навчання;</w:t>
      </w:r>
    </w:p>
    <w:p w:rsidR="004374C1" w:rsidRPr="007246FC" w:rsidRDefault="004374C1" w:rsidP="004374C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збагачує досвід професії завдяки особистому творчому внеску;</w:t>
      </w:r>
    </w:p>
    <w:p w:rsidR="004374C1" w:rsidRPr="007246FC" w:rsidRDefault="004374C1" w:rsidP="004374C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соціально активна в суспільстві;</w:t>
      </w:r>
    </w:p>
    <w:p w:rsidR="004374C1" w:rsidRPr="007246FC" w:rsidRDefault="004374C1" w:rsidP="004374C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віддана педагогічній професії, прагне підтримувати навіть у складних умовах її честь і гідність, професійну етику;</w:t>
      </w:r>
    </w:p>
    <w:p w:rsidR="004374C1" w:rsidRPr="007246FC" w:rsidRDefault="004374C1" w:rsidP="004374C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готова до якісної та кількісної оцінки своєї праці, уміє сама це робити.</w:t>
      </w:r>
    </w:p>
    <w:p w:rsidR="008C2FD2" w:rsidRDefault="004374C1" w:rsidP="004374C1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>А. Орлов у теорії та практиці професійної діяльності вчителя виділяє основні компоненти професійно-педагогічної компетентності: етичні установки вчителя, систему психолого-педагогічних знань, систему знань у сфері свого предмета, загальну ерудицію, засоби</w:t>
      </w:r>
    </w:p>
    <w:p w:rsidR="004374C1" w:rsidRPr="007246FC" w:rsidRDefault="004374C1" w:rsidP="0043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розумових і практичних дій, професійно-особистісні якості. На думку В. </w:t>
      </w:r>
      <w:proofErr w:type="spellStart"/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Синенка</w:t>
      </w:r>
      <w:proofErr w:type="spellEnd"/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, варто розрізняти професійну підготовку фахівця та його професіональну компетентність. Перше - це процес оволодіння потрібними знаннями та навичками, друге - результат цього процесу. В. </w:t>
      </w:r>
      <w:proofErr w:type="spellStart"/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Синенко</w:t>
      </w:r>
      <w:proofErr w:type="spellEnd"/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трактує професійну компетентність учителя як інтегрування відповідного рівня його професійних знань, умінь, навичок, особистісних якостей, що виявляються в результаті діяльності.</w:t>
      </w:r>
    </w:p>
    <w:p w:rsidR="004374C1" w:rsidRPr="007246FC" w:rsidRDefault="004374C1" w:rsidP="0043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 аналізом праць науковців можна визначити такі ключові компоненти професійної компетентності.</w:t>
      </w:r>
    </w:p>
    <w:p w:rsidR="004374C1" w:rsidRPr="007246FC" w:rsidRDefault="004374C1" w:rsidP="0043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46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1. Інформаційна компетентність</w:t>
      </w: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 яка передбачає володіння інформаційними технологіями, уміння опрацьовувати різні види інформації. Серед них уміння й навички роботи з друкованими джерелами, уміння здобувати інформацію з інших джерел, переробляти її відповідно до цілей і завдань педагогічного процесу.</w:t>
      </w:r>
    </w:p>
    <w:p w:rsidR="004374C1" w:rsidRPr="007246FC" w:rsidRDefault="004374C1" w:rsidP="0043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46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2. Комунікативна компетентність</w:t>
      </w: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- це вміння вступати в комунікацію (спілкування), бути зрозумілим, спілкування без обмежень. Ці вміння допомагають зрозуміти інших (учнів, учителів, батьків).</w:t>
      </w:r>
    </w:p>
    <w:p w:rsidR="004374C1" w:rsidRPr="007246FC" w:rsidRDefault="004374C1" w:rsidP="0043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46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3. Продуктивна компетентність</w:t>
      </w: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 - це вміння працювати, отримувати результат, ухвалювати рішення та відповідати за них. Більшість науковців серед ключових </w:t>
      </w:r>
      <w:proofErr w:type="spellStart"/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компетенцій</w:t>
      </w:r>
      <w:proofErr w:type="spellEnd"/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учителя на перше місце ставить саме продуктивну компетентність.</w:t>
      </w:r>
    </w:p>
    <w:p w:rsidR="004374C1" w:rsidRPr="007246FC" w:rsidRDefault="004374C1" w:rsidP="0043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46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4. Автономізація на компетентність</w:t>
      </w: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- це здатність до саморозвитку, творчості, самовизначення, самоосвіти, конкурентоспроможність. Адже вчитель перш за все вчиться сам, це вічний учень.</w:t>
      </w:r>
    </w:p>
    <w:p w:rsidR="004374C1" w:rsidRPr="007246FC" w:rsidRDefault="004374C1" w:rsidP="0043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46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5. Моральна компетентність</w:t>
      </w: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- це готовність, спроможність і потреба жити за традиційними моральними нормами.</w:t>
      </w:r>
    </w:p>
    <w:p w:rsidR="004374C1" w:rsidRPr="007246FC" w:rsidRDefault="004374C1" w:rsidP="0043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46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6. Психологічна компетентність</w:t>
      </w: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- це здатність використовувати психологічні засоби навчання в організації взаємодії в освітній діяльності.</w:t>
      </w:r>
    </w:p>
    <w:p w:rsidR="004374C1" w:rsidRPr="007246FC" w:rsidRDefault="004374C1" w:rsidP="0043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46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7. Предметна компетентність</w:t>
      </w: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 до змісту якої входить володіння певними засобами навчання у сфері навчального процесу (спеціальність). Це сукупність умінь і навичок, необхідних для стимулювання активності як окремих учнів, так і колективу в цілому. До неї входять уміння вибирати правильний стиль і тон у спілкуванні, управляти їх увагою, темпом діяльності.</w:t>
      </w:r>
    </w:p>
    <w:p w:rsidR="004374C1" w:rsidRPr="007246FC" w:rsidRDefault="004374C1" w:rsidP="0043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46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8. Соціальна компетентність</w:t>
      </w: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- це вміння жити та працювати з оточуючими.</w:t>
      </w:r>
    </w:p>
    <w:p w:rsidR="004374C1" w:rsidRPr="007246FC" w:rsidRDefault="004374C1" w:rsidP="0043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46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9. Математична компетентність</w:t>
      </w: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- це вміння працювати з числом, числовою інформацією.</w:t>
      </w:r>
    </w:p>
    <w:p w:rsidR="004374C1" w:rsidRPr="007246FC" w:rsidRDefault="004374C1" w:rsidP="0043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46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lastRenderedPageBreak/>
        <w:t>10. Особисті якості вчителя</w:t>
      </w: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(це теж одна з найголовніших складових професійної компетентності) - доброзичливість, чуйність, урівноваженість, витонченість, толерантність, рефлексія, людяність.</w:t>
      </w:r>
    </w:p>
    <w:p w:rsidR="004374C1" w:rsidRDefault="004374C1" w:rsidP="004374C1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Отже, поняття «компетенції та компетентності» значно ширші за поняття «знання,</w:t>
      </w:r>
    </w:p>
    <w:p w:rsidR="004374C1" w:rsidRPr="007246FC" w:rsidRDefault="004374C1" w:rsidP="0043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уміння, навички», тому що охоплюють:</w:t>
      </w:r>
    </w:p>
    <w:p w:rsidR="004374C1" w:rsidRPr="007246FC" w:rsidRDefault="004374C1" w:rsidP="004374C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спрямованість особистості (мотивацію);</w:t>
      </w:r>
    </w:p>
    <w:p w:rsidR="004374C1" w:rsidRPr="007246FC" w:rsidRDefault="004374C1" w:rsidP="004374C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здібності особистості до подолання стереотипів, відчуття проблеми, прояв принциповості, гнучкості мислення;</w:t>
      </w:r>
    </w:p>
    <w:p w:rsidR="004374C1" w:rsidRPr="007246FC" w:rsidRDefault="004374C1" w:rsidP="004374C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характер особистості - самостійність, цілеспрямованість, вольові якості.</w:t>
      </w:r>
    </w:p>
    <w:p w:rsidR="004374C1" w:rsidRPr="007246FC" w:rsidRDefault="004374C1" w:rsidP="0043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Слід зазначити, що сучасні науковці здатні розглядати професійну компетентність учителя як сукупність трьох складових компонентів - предметно-технологічного, психолого-педагогічного, загальнокультурного.</w:t>
      </w:r>
    </w:p>
    <w:p w:rsidR="004374C1" w:rsidRPr="007246FC" w:rsidRDefault="004374C1" w:rsidP="0043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Основні показники педагогічної компетентності вчителя - це передусім:</w:t>
      </w:r>
    </w:p>
    <w:p w:rsidR="004374C1" w:rsidRPr="007246FC" w:rsidRDefault="004374C1" w:rsidP="004374C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особистісні якості, особливо перетворювальні та психологічні;</w:t>
      </w:r>
    </w:p>
    <w:p w:rsidR="004374C1" w:rsidRPr="007246FC" w:rsidRDefault="004374C1" w:rsidP="004374C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усвідомлення ролі педагога у вихованні громадянина, патріота;</w:t>
      </w:r>
    </w:p>
    <w:p w:rsidR="004374C1" w:rsidRPr="007246FC" w:rsidRDefault="004374C1" w:rsidP="004374C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безперервне підвищення загальної та професійної культури;</w:t>
      </w:r>
    </w:p>
    <w:p w:rsidR="004374C1" w:rsidRPr="007246FC" w:rsidRDefault="004374C1" w:rsidP="004374C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пошукова діяльність педагога;</w:t>
      </w:r>
    </w:p>
    <w:p w:rsidR="004374C1" w:rsidRPr="007246FC" w:rsidRDefault="004374C1" w:rsidP="004374C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володіння методами педагогічного дослідження;</w:t>
      </w:r>
    </w:p>
    <w:p w:rsidR="004374C1" w:rsidRPr="007246FC" w:rsidRDefault="004374C1" w:rsidP="004374C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конструювання власного педагогічного досвіду;</w:t>
      </w:r>
    </w:p>
    <w:p w:rsidR="004374C1" w:rsidRPr="007246FC" w:rsidRDefault="004374C1" w:rsidP="004374C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результативність навчально-виховного процесу;</w:t>
      </w:r>
    </w:p>
    <w:p w:rsidR="004374C1" w:rsidRPr="007246FC" w:rsidRDefault="004374C1" w:rsidP="004374C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активна педагогічна діяльність, спрямована на перетворення особистості учня й учителя.</w:t>
      </w:r>
    </w:p>
    <w:p w:rsidR="004374C1" w:rsidRPr="007246FC" w:rsidRDefault="004374C1" w:rsidP="0043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 огляду на зазначене можна стверджувати, що під професійною компетентністю педагога слід розуміти таку пошукову діяльність учителя, коли на основі бази знань, умінь, навичок та усвідомленого розуміння своєї ролі в суспільстві, безперервного самовдосконалення й саморозвитку особистості він забезпечує оптимальний варіант організації навчально-виховного процесу з метою формування творчої особистості.</w:t>
      </w:r>
    </w:p>
    <w:p w:rsidR="004374C1" w:rsidRPr="007246FC" w:rsidRDefault="004374C1" w:rsidP="0043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На думку А. Макаренка, оволодіти педагогічною майстерністю може кожний педагог за умови цілеспрямованої роботи над собою. Вона формується на основі практичного досвіду.</w:t>
      </w:r>
    </w:p>
    <w:p w:rsidR="004374C1" w:rsidRPr="007246FC" w:rsidRDefault="004374C1" w:rsidP="0043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Аналіз світових тенденцій у галузі педагогічної освіти засвідчує зростання вимог до педагогічного професіоналізму й особистих якостей учителя.</w:t>
      </w:r>
    </w:p>
    <w:p w:rsidR="004374C1" w:rsidRPr="007246FC" w:rsidRDefault="004374C1" w:rsidP="0043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На думку вчених, основними проблемами, з якими зустрічаються вчителі в цьому тисячолітті, є:</w:t>
      </w:r>
    </w:p>
    <w:p w:rsidR="004374C1" w:rsidRPr="007246FC" w:rsidRDefault="004374C1" w:rsidP="004374C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постійне ускладнення змісту освіти, гарантування високого рівня освітніх стандартів;</w:t>
      </w:r>
    </w:p>
    <w:p w:rsidR="004374C1" w:rsidRPr="007246FC" w:rsidRDefault="004374C1" w:rsidP="004374C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ускладнення проблем виховання;</w:t>
      </w:r>
    </w:p>
    <w:p w:rsidR="004374C1" w:rsidRPr="007246FC" w:rsidRDefault="004374C1" w:rsidP="004374C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безперервне оволодіння прогресивними технологіями навчання й виховання;</w:t>
      </w:r>
    </w:p>
    <w:p w:rsidR="004374C1" w:rsidRPr="007246FC" w:rsidRDefault="004374C1" w:rsidP="004374C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>розв’язання складних професійно-педагогічних проблем, які вимагають інтеграції знань, практичних умінь і навичок з таких суміжних з педагогікою наук, як філософія, психологія, медицина, економіка, кібернетика та ін.;</w:t>
      </w:r>
    </w:p>
    <w:p w:rsidR="004374C1" w:rsidRPr="007246FC" w:rsidRDefault="004374C1" w:rsidP="004374C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робота в єдиному інформаційному середовищі, що передбачає раціональне використання інформаційних технологій у навчально-виховному процесі.</w:t>
      </w:r>
    </w:p>
    <w:p w:rsidR="004374C1" w:rsidRPr="004374C1" w:rsidRDefault="004374C1" w:rsidP="004374C1">
      <w:pPr>
        <w:rPr>
          <w:lang w:val="uk-UA"/>
        </w:rPr>
      </w:pPr>
      <w:r w:rsidRPr="007246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Усе це може здійснювати тільки вчитель з високою професійною компетентністю, розвиненими творчими здібностями, високим рівнем інтелігентності, ерудованості, здібностей до безперервної освіти.</w:t>
      </w:r>
    </w:p>
    <w:sectPr w:rsidR="004374C1" w:rsidRPr="004374C1" w:rsidSect="004374C1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6099"/>
    <w:multiLevelType w:val="multilevel"/>
    <w:tmpl w:val="30BC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A5764"/>
    <w:multiLevelType w:val="multilevel"/>
    <w:tmpl w:val="679C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7A1D3E"/>
    <w:multiLevelType w:val="multilevel"/>
    <w:tmpl w:val="0B9E2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8F112B"/>
    <w:multiLevelType w:val="multilevel"/>
    <w:tmpl w:val="9D0C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345CFE"/>
    <w:multiLevelType w:val="multilevel"/>
    <w:tmpl w:val="848E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4374C1"/>
    <w:rsid w:val="004374C1"/>
    <w:rsid w:val="008C2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4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1115</Words>
  <Characters>6356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2016-02-16T02:17:00Z</dcterms:created>
  <dcterms:modified xsi:type="dcterms:W3CDTF">2016-02-16T02:22:00Z</dcterms:modified>
</cp:coreProperties>
</file>