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97155</wp:posOffset>
            </wp:positionV>
            <wp:extent cx="3618230" cy="3618230"/>
            <wp:effectExtent l="0" t="0" r="0" b="0"/>
            <wp:wrapNone/>
            <wp:docPr id="5" name="Рисунок 4" descr="http://lh6.googleusercontent.com/FyOk8Q3W0gwsa-aIDa3IfXT54ME9OadHtLgNfwGyvQnM3oEFCG8rHPXRFtkUivsa-6bIOaUYoHnixp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6.googleusercontent.com/FyOk8Q3W0gwsa-aIDa3IfXT54ME9OadHtLgNfwGyvQnM3oEFCG8rHPXRFtkUivsa-6bIOaUYoHnixpn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Pr="00655569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</w:rPr>
      </w:pPr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  <w:lang w:val="uk-UA"/>
        </w:rPr>
        <w:t>«</w:t>
      </w:r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</w:rPr>
        <w:t>КОМПЕТЕНТНІСТЬ ЯК ПРІОРИТЕТНИ</w:t>
      </w:r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  <w:lang w:val="uk-UA"/>
        </w:rPr>
        <w:t xml:space="preserve">Й </w:t>
      </w:r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</w:rPr>
        <w:t>НАПРЯМОК</w:t>
      </w:r>
    </w:p>
    <w:p w:rsidR="00BF6D3C" w:rsidRPr="00655569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  <w:lang w:val="uk-UA"/>
        </w:rPr>
      </w:pPr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</w:rPr>
        <w:t xml:space="preserve">РОЗВИТКУ ОСОБИСТОСТІ </w:t>
      </w:r>
      <w:proofErr w:type="gramStart"/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</w:rPr>
        <w:t>В</w:t>
      </w:r>
      <w:proofErr w:type="gramEnd"/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</w:rPr>
        <w:t xml:space="preserve"> СИСТЕМІ СУЧАСНОЇ ОСВІТИ</w:t>
      </w:r>
      <w:r w:rsidRPr="00655569">
        <w:rPr>
          <w:rFonts w:ascii="TimesNewRomanPS-BoldMT" w:hAnsi="TimesNewRomanPS-BoldMT" w:cs="TimesNewRomanPS-BoldMT"/>
          <w:b/>
          <w:bCs/>
          <w:i/>
          <w:color w:val="1F497D" w:themeColor="text2"/>
          <w:sz w:val="44"/>
          <w:szCs w:val="44"/>
          <w:lang w:val="uk-UA"/>
        </w:rPr>
        <w:t>»</w:t>
      </w:r>
    </w:p>
    <w:p w:rsidR="00BF6D3C" w:rsidRDefault="00BF6D3C" w:rsidP="00BF6D3C">
      <w:pPr>
        <w:tabs>
          <w:tab w:val="left" w:pos="3130"/>
        </w:tabs>
        <w:rPr>
          <w:sz w:val="32"/>
          <w:szCs w:val="32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F6D3C" w:rsidRDefault="00BF6D3C" w:rsidP="00BF6D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lastRenderedPageBreak/>
        <w:t xml:space="preserve">   </w:t>
      </w: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Особливістю сучасної системи освіти є необхідність переорієнтації процесу навчання на розвиток особистості. Створення й використання високих технологій, підвищення рівня інтелектуального розвитку нації вимагають зміщення пріоритетів в напрямку реформування освіти із суто інформаційного підходу до навчання на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. Мобільність, поінформованість, критичність і творче мислення, більша мотивація до самонавчання та саморозвитку повинні стати основними характеристиками сучасної всебічно розвиненої особистості.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Новий етап цього розвитку пов’язаний із впровадженням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формування змісту та організації навчального процесу. Він полягає в тому, що знання повинні засвоюватись не готові, а здобуватись в процесі навчальної діяльності. Разом з тим повинні формуватись уміння порівнювати, протиставляти, застосовувати набуті знання, вміння та навички на практиці. Тому проблема формування життєво важливих та професійних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залишається надзвичайно актуальною і потребує свого ефективного вирішення.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Компетентна освіта зорієнтована на практичні результати, досвід особистої діяльності, що зумовлює принципові зміни в підходах до організації навчання. Метою такого навчання є формування компетентності як загальної здатності, що базується на знаннях, досвіді та цінностях особистості. Провідну роль навчання в розвитку особистості визначав Л.С.Виготський «… навчання проштовхує розвиток вперед». С.Л.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Рубінштейн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наголошує, що розвиток особистості залежить від рівня розумового розвитку суб’єкта навчання, який виражається у формі спостережень, мови, мислення, залежить від змісту, яким у процесі навчання оволодіває суб’єкт.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людство вступило в еру принципово нових знань і способів пізнання (ХХІ століття), здатність до творчості стає необхідною умовою орієнтації особистості у швидкоплинних процесах, важливою умовою адаптації до них. Тому на всіх рівнях неперервної освіти повинні створюватися умови для розвитку інтелекту і творчих якостей особистості. Компетентності передбачають здатність осмислено використовувати знання, уміння та навички. Удосконалення освітнього процесу з урахуванням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підходу полягає в тому, щоб навчити суб’єктів навчання застосовувати здобуті знання й уміння в конкретних навчальних та життєвих ситуаціях.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Дидактичні основи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компенентнісного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процесу навчання досліджені рядом авторів. Зокрема, велика увага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компетентнісної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складової сучасної особистості приділена в роботах ряду дослідників: С.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Бондара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М.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Гончарової-Горянської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Овчарука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Пометуна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О.Савченко, С.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Трубачевої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І.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Родигіної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О.Падалка, О.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Пехоти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експерти визначають поняття компетентності як здатність застосовувати знання та вміння ефективно й творчо в міжособистісних відносинах – ситуаціях, що передбачають взаємодію з іншими людьми в соціальному контексті так само, як і в професійних ситуаціях. Міжнародний департамент стандартів для навчання, досягнення та освіти (IBSTPI) поняття компетентності характеризує як спроможність кваліфіковано провадити діяльність, виконувати завдання або роботу. Компетентність містить набір знань, навичок і ставлень, що дають змогу особистості ефективно діяти або виконувати певні функції, спрямовані на досягнення відповідних стандартів у професійній галузі або діяльності. Для того, щоб полегшити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процесс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 пропонує виділити з цього поняття такі індикатори, як набуті знання, вміння, навички та навчальні досягнення.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програми “Визначення та відбір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: теоретичні й концептуальні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засади”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зі скороченою назвою “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DeSeCo”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(1997р.) систематизовано й узагальнено досвід багатьох країн. Її експерти визначають поняття компетентності (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competency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) як здатність успішно задовольняти індивідуальні та соціальні потреби, діяти й виконувати поставлені завдання. Кожна компетентність побудована на поєднанні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взаємовідповідних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пізнавальних ставлень і практичних навичок, цінностей, емоцій, поведінкових  компонентів, знань і вмінь, всього того, що можна мобілізувати для активної дії.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Поняття «компетентність» та «компетенція» у вітчизняній педагогіці використовується протягом останніх десятка років. Різні автори по-різному трактують зазначену дефініцію. Так, А.Хуторський визначає поняття “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компетентенція”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як сукупність взаємопов’язаних якостей особистості: знань, умінь, навичок та способів діяльності, а компетентність – це володіння людиною відповідною компетенцією. Освітня компетенція – це певний рівень розвитку особистості, який зв’язаний з якісним опануванням змісту освіти. Компетентність – це: мобільні знання, які постійно оновлюються; гнучкі, дієві методи, які дають можливість використовувати ці знання у конкретній ситуації, критичне мислення, яке дозволяє оцінювати окремі ідеї щодо можливості їх використання в тій чи іншій ситуації. Для професійної компетентності важливо формувати особистість, яка не замикається тільки на знаннях і уміннях, а є інтегрованим результатом її навчання та виховання і формується на основі опанування суб’єктом навчання змісту освіти. Тому важливим зараз є визначення нової системи знань, способів діяльності, ціннісних орієнтацій, еталонів поведінки, закріплених у моральних і правових нормах та відображення цієї системи у змісті освіти. Компетентність «…формується передусім на основі опанування змістом загальної середньої освіти».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В педагогічній літературі пропонується розробка певної системи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рівнях змісту освіти. Узагальнений міжнародний досвід впровадження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змісту освіти виокремлює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трирівневу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ієрархію системи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1. Ключові (базові,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надпредметні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Загальнопредметні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3. Спеціально-предметні.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Надпредметні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є базовими у процесі навчання. В якості ключових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визначаються: здатність вчитися; соціальна; загальнокультурна;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здоров’язберігаюча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; компетентності з інформаційних і комунікаційних технологій; громадянська; підприємницька.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Загальнопредметні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) компетентності – це ті, яких набуває суб’єкт навчання за весь період вивчення даного предмету і які орієнтовані на засвоєння конкретних навчальних результатів. Вони характеризуються високим ступенем узагальнення, постійно розвиваються, поглиблюються та розширюються.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Спеціально-предметні компетентності – це ті, яких набуває суб’єкт при вивченні певного предмету протягом періоду навчання і базуються на загально предметних. Кожна із зазначених груп передбачає або реалізує певні здатності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особистості.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Набуття відповідних знань предметних та загально-предметних навичок, вмінь, способів діяльності в процесі формування ключових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засобами змісту навчального предмету всебічно розширює життєву компетентність особистості. Особливості сучасних навчальних технологій визначають Г.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Селевко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lastRenderedPageBreak/>
        <w:t>І.Підласий, І.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Родигіна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та інші. Ефективність технології продуктивного навчання обґрунтовується в роботі. І.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Родигіна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порівнює можливості цієї технології з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компетентнісною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ідеєю та вказує, як можна реалізувати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формування базових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навчання.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Ключові компетентності особистості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Реальною організаційною формою впровадження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змісту освіти та організації навчального процесу є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допрофільна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, профільна, вузівська та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післявузівська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Шляхи реалізації цієї підготовки: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1. Діагностика педагогом навчальних можливостей, рівня пізнавальних інтересів та професійних нахилів суб’єкта навчання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2. Інформування щодо можливостей освітньої мережі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3. Профільна орієнтація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4. Орієнтація на особистість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5. Курси за вибором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6. Ступенева професійна освіта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7. Післядипломна освіта.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Оскільки особливістю такої підготовки є нова мета навчання, тому необхідно адаптувати усі компоненти навчального процесу. Лише за такої умови можливо формування компетентності як успішного результату навчання. Важливою складовою підготовки є розвиток пізнавального інтересу до предмету.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Зміст освіти реалізується через відповідні методи та форми організації навчально-виховного процесу.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формування особистості здійснюється шляхом реалізації сучасних методів навчання. Активну навчальну діяльність, розвиток творчості, самостійність,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(робота в групах), забезпечують дослідницькі та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частково-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пошукові методи навчання. Дотримання логіки доказів, висунення гіпотез, пошук шляхів розв’язання проблеми, підтвердження їх аргументами, передбачає проблемне навчання. Проблема, яка ставиться на занятті, вирішується, стимулює активну пізнавальну діяльність і виступає як протиріччя між здобутими і новими знаннями. Проблемні методи навчання є адекватними для реалізації завдань з формування компетентності суб’єкта. Важлива роль належить і методу проектів як прогресивної освітньої технології сучасності.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методи здатні забезпечити безпосереднє спілкування, що сприяє формуванню комунікативної компетентності, яка передбачає організацію спільної роботи, налагодження контактів задля розв’язування навчальних завдань і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взаємонавчання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актуалізацію досвіду безконфліктних відносин. Інформаційно-рецептивні та репродуктивні методи навчання не завжди спроможні забезпечити досягнення мети, зокрема формування компетентності. Вони можуть бути базою для реалізації активних методів навчання. Тому відмовлятись від інформаційно-рецептивних та репродуктивних методів недоцільно, але варто переглянути їх роль у структурі навчального процесу на користь активних методів навчання.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Необхідний рівень компетентності забезпечується в процесі використання таких форм навчальної діяльності: різних способів виконання завдань; моделювання життєвих ситуацій; створення педагогічних ситуацій спілкування; обмін думками, які дають змогу кожному суб’єкту проявити ініціативу; самостійність; винахідливість у способах роботи; ситуації взаємного навчання; створення ситуації для застосування здобутих знань у життєдіяльності суб’єкта навчання; інтерактивні форми навчання.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Важливим формами організації навчання також є фронтальна, індивідуальна та групова форми навчальної діяльності, серед яких у контексті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підходу пріоритетними залишаються групова й індивідуальна форми.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Рівень компетентності як інтегрованого результату індивідуальної діяльності суб’єкта навчання, що формується на основі оволодіння ним змістовими, процесуальними та мотиваційними компонентами, виявляється в процесі оцінювання.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Поряд з традиційними формами оцінювання рівня навчальних досягнень суб’єкта, на сьогодні на рівні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допрофільної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та профільної підготовки ефективною є рейтингова система, яка сприяє формуванню ключових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та створює можливості для: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1. підвищення мотивації до самонавчання та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2. розширення можливостей в індивідуальній підготовленості на кожному етапі навчання;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3. підвищення об’єктивності оцінювання не тільки протягом навчального року, але й за весь період навчання;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>4. градації значущості балів за виконання різних видів робіт.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рейтингу навчальних досягнень передбачає побудову індивідуальної освітньої програми, яка дає змогу об’єктивно аналізувати досягнення, виявляти помилки та регулювати форми і види освітньої діяльності. Також впроваджується зараз в процесі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допрофільної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та профільної підготовки альтернативний метод оцінювання –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>, суть якого полягає в максимальному відображенні здібностей учня, його індивідуальних досягнень].</w:t>
      </w:r>
    </w:p>
    <w:p w:rsidR="00BF6D3C" w:rsidRPr="00BF6D3C" w:rsidRDefault="00BF6D3C" w:rsidP="00BF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Вузівська та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післявузівська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спеціаліста як компетентної особистості здійснюється згідно кредитно-модульної системи організації навчального процесу в контексті Болонської декларації. В системі ж оцінювання рівня підготовки вищих освітніх закладів важливу роль відіграє використання різних форм контролю. Найбільш ефективною при цьому є модульно-рейтингова система оцінювання знань. Саме використання принципу модульності забезпечує організацію навчання в дискретно-неперервному режимі за заздалегідь заданою модульною програмою зі структурованим змістом кожного модуля та відповідною системою оцінок. Використання кредитно-модульної системи підвищує рівень диференціації в навчанні, враховує індивідуальні можливості особистості, забезпечує прогресивний соціальний та професійний її розвиток. Таким чином, на сьогодні реформування освіти повинно забезпечити формування ключових (базових, універсальних) і професійних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оскільки вони обумовлюють готовність суб’єкта навчання використовувати засвоєні фундаментальні знання, уміння і навички, а також способи діяльності для вирішення практичних і теоретичних завдань, які виникають в життєвій та професійній діяльності. Формування та розвиток компетентної особистості повинні забезпечуватись на основі принципу неперервної освіти. Саме </w:t>
      </w:r>
      <w:proofErr w:type="spellStart"/>
      <w:r w:rsidRPr="00BF6D3C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BF6D3C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навчання є орієнтиром та пріоритетним напрямком розвитку національної системи освіти та дієвим засобом покращення її якості.</w:t>
      </w:r>
    </w:p>
    <w:p w:rsidR="00AD1ADE" w:rsidRPr="00BF6D3C" w:rsidRDefault="00AD1ADE" w:rsidP="00BF6D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1ADE" w:rsidRPr="00BF6D3C" w:rsidSect="00BF6D3C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F6D3C"/>
    <w:rsid w:val="00AD1ADE"/>
    <w:rsid w:val="00B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1940</Words>
  <Characters>11060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2016-02-15T09:29:00Z</dcterms:created>
  <dcterms:modified xsi:type="dcterms:W3CDTF">2016-02-15T09:34:00Z</dcterms:modified>
</cp:coreProperties>
</file>