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07" w:rsidRPr="00894ED1" w:rsidRDefault="00A53A07" w:rsidP="00A53A07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i/>
          <w:noProof/>
          <w:color w:val="365F91" w:themeColor="accent1" w:themeShade="BF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-237490</wp:posOffset>
            </wp:positionV>
            <wp:extent cx="2760980" cy="3732530"/>
            <wp:effectExtent l="19050" t="0" r="1270" b="0"/>
            <wp:wrapSquare wrapText="bothSides"/>
            <wp:docPr id="15" name="Рисунок 15" descr="D:\Мои документы\Малюнки\Дети и праздники\Samp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ои документы\Малюнки\Дети и праздники\Samp0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373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4ED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40"/>
          <w:szCs w:val="40"/>
          <w:lang w:val="uk-UA"/>
        </w:rPr>
        <w:t>ДІТИ — ЩАСТЯ, СТВОРЕНЕ ВАШОЮ ПРАЦЕЮ</w:t>
      </w:r>
      <w:r w:rsidRPr="00A53A0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894ED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40"/>
          <w:szCs w:val="40"/>
          <w:lang w:val="uk-UA"/>
        </w:rPr>
        <w:br/>
      </w:r>
    </w:p>
    <w:p w:rsidR="00A53A07" w:rsidRPr="00894ED1" w:rsidRDefault="00A53A07" w:rsidP="00A53A0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t>Прийде час, і батькові доведеться пояснити хлопчику фізіологічні особливості його організму, привчити до гігієни. А ще пояснити, як поводити себе з дівчатками, як заслужити їх повагу, увагу, як берегти їх честь та достоїнство. Ніякі книги не замінять довірливої бесіди батька із сином, як і матері з дочкою. Адже батько може застерегти сина від повторення власних помилок, які колись спричинили йому немало страждань.</w:t>
      </w: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A53A07" w:rsidRPr="00894ED1" w:rsidRDefault="00A53A07" w:rsidP="00A53A0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t>Мистецтво батьків полягає в тому, щоб, не втрачаючи авторитету, не опускаючись до недбалої фамільярності у стосунках із дітьми, вміти сказати їм найнеобхідніше та бути впевненим, що тебе зрозуміють. А батькам, у свою чергу, необхідна впевненість: скрутно буде дорослим, молодші не злякаються, не заплачуть, а навпаки — приймуть на себе клопоти та піклування про благополуччя отчого дому.</w:t>
      </w: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A53A07" w:rsidRPr="00894ED1" w:rsidRDefault="00A53A07" w:rsidP="00A53A0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t>Тільки у батьківському вихованні органічно зливається суспільне й інтимне. У цьому злитті й полягає гармонія щастя. Якщо ви хочете стати неповторною особистістю, якщо ви мрієте залишити після себе слід на землі — не обов’язково бути видатним письменником або вченим, творцем космічного корабля або відкривачем нового елемента періодичної системи. Ви можете утвердити себе в суспільстві, засяяти красивою зіркою неповторної індивідуальності, виховавши хороших дітей, хороших громадян, хороших трудівників, хорошого сина, хорошу дочку, хороших батьків із своїх дітей.</w:t>
      </w: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t>Творення людини — найвище напруження всіх ваших сил. Це і життєва мудрість, і майстерність, і мистецтво. Діти — не тільки і не стільки джерело щастя. Діти — це щастя, створене вашою працею. Пам’ятайте це.</w:t>
      </w: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A53A07" w:rsidRPr="00894ED1" w:rsidRDefault="00A53A07" w:rsidP="00A53A0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Щастя батьківства і материнства — не манна небесна, воно не приходить святковим гостем. Воно важке і вистраждане. Воно приходить тільки до тих, хто не боїться одноманітної, багаторічної праці — праці до самозабуття. Складність цієї праці полягає в тому, що вона, ця праця, являє соболю злиття розуму і почуттів, мудрості й любові. Це вміння, насолоджуючись нинішньою миттю, тривожно заглядати в майбутнє. Там, де втрачена ця мудра батьківська та материнська здатність, щастя стає маревом.</w:t>
      </w:r>
    </w:p>
    <w:p w:rsidR="00A53A07" w:rsidRPr="00894ED1" w:rsidRDefault="00A53A07" w:rsidP="00A53A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6C10">
        <w:rPr>
          <w:rFonts w:ascii="Times New Roman" w:hAnsi="Times New Roman" w:cs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Pr="00236C10">
        <w:rPr>
          <w:rFonts w:ascii="Times New Roman" w:hAnsi="Times New Roman" w:cs="Times New Roman"/>
          <w:sz w:val="28"/>
          <w:szCs w:val="28"/>
          <w:lang w:val="uk-UA"/>
        </w:rPr>
        <w:pict>
          <v:shape id="_x0000_i1026" type="#_x0000_t75" alt="" style="width:23.65pt;height:23.65pt"/>
        </w:pict>
      </w:r>
    </w:p>
    <w:p w:rsidR="00A53A07" w:rsidRPr="00894ED1" w:rsidRDefault="00A53A07" w:rsidP="00A53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295E" w:rsidRDefault="006D295E"/>
    <w:sectPr w:rsidR="006D295E" w:rsidSect="00A53A07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BEE" w:rsidRDefault="00211BEE" w:rsidP="00A53A07">
      <w:pPr>
        <w:spacing w:after="0" w:line="240" w:lineRule="auto"/>
      </w:pPr>
      <w:r>
        <w:separator/>
      </w:r>
    </w:p>
  </w:endnote>
  <w:endnote w:type="continuationSeparator" w:id="1">
    <w:p w:rsidR="00211BEE" w:rsidRDefault="00211BEE" w:rsidP="00A5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BEE" w:rsidRDefault="00211BEE" w:rsidP="00A53A07">
      <w:pPr>
        <w:spacing w:after="0" w:line="240" w:lineRule="auto"/>
      </w:pPr>
      <w:r>
        <w:separator/>
      </w:r>
    </w:p>
  </w:footnote>
  <w:footnote w:type="continuationSeparator" w:id="1">
    <w:p w:rsidR="00211BEE" w:rsidRDefault="00211BEE" w:rsidP="00A53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A07"/>
    <w:rsid w:val="00211BEE"/>
    <w:rsid w:val="006D295E"/>
    <w:rsid w:val="00A5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A0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A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A07"/>
  </w:style>
  <w:style w:type="paragraph" w:styleId="a8">
    <w:name w:val="footer"/>
    <w:basedOn w:val="a"/>
    <w:link w:val="a9"/>
    <w:uiPriority w:val="99"/>
    <w:semiHidden/>
    <w:unhideWhenUsed/>
    <w:rsid w:val="00A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3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2016-02-19T07:14:00Z</dcterms:created>
  <dcterms:modified xsi:type="dcterms:W3CDTF">2016-02-19T07:17:00Z</dcterms:modified>
</cp:coreProperties>
</file>